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728" w:rsidRDefault="00955728">
      <w:pPr>
        <w:rPr>
          <w:rFonts w:ascii="Antique Olive" w:hAnsi="Antique Olive"/>
          <w:b/>
          <w:sz w:val="22"/>
          <w:u w:val="single"/>
        </w:rPr>
      </w:pPr>
      <w:bookmarkStart w:id="0" w:name="_GoBack"/>
      <w:bookmarkEnd w:id="0"/>
    </w:p>
    <w:p w:rsidR="00955728" w:rsidRDefault="00AB2AD4">
      <w:pPr>
        <w:pStyle w:val="Ttulo2"/>
        <w:jc w:val="center"/>
        <w:rPr>
          <w:color w:val="000080"/>
          <w:sz w:val="32"/>
        </w:rPr>
      </w:pPr>
      <w:r>
        <w:rPr>
          <w:color w:val="000080"/>
          <w:sz w:val="32"/>
        </w:rPr>
        <w:t xml:space="preserve">Fecha: </w:t>
      </w:r>
      <w:r w:rsidR="00FE7CA5">
        <w:rPr>
          <w:color w:val="000080"/>
          <w:sz w:val="32"/>
        </w:rPr>
        <w:t>29</w:t>
      </w:r>
      <w:r>
        <w:rPr>
          <w:color w:val="000080"/>
          <w:sz w:val="32"/>
        </w:rPr>
        <w:t xml:space="preserve"> de junio al 1</w:t>
      </w:r>
      <w:r w:rsidR="00FE7CA5">
        <w:rPr>
          <w:color w:val="000080"/>
          <w:sz w:val="32"/>
        </w:rPr>
        <w:t>3</w:t>
      </w:r>
      <w:r>
        <w:rPr>
          <w:color w:val="000080"/>
          <w:sz w:val="32"/>
        </w:rPr>
        <w:t xml:space="preserve"> de </w:t>
      </w:r>
      <w:r w:rsidR="00FE7CA5">
        <w:rPr>
          <w:color w:val="000080"/>
          <w:sz w:val="32"/>
        </w:rPr>
        <w:t>j</w:t>
      </w:r>
      <w:r>
        <w:rPr>
          <w:color w:val="000080"/>
          <w:sz w:val="32"/>
        </w:rPr>
        <w:t>ulio</w:t>
      </w:r>
    </w:p>
    <w:p w:rsidR="00955728" w:rsidRDefault="00955728">
      <w:pPr>
        <w:rPr>
          <w:rFonts w:ascii="Antique Olive" w:hAnsi="Antique Olive"/>
          <w:b/>
          <w:sz w:val="22"/>
          <w:u w:val="single"/>
        </w:rPr>
      </w:pPr>
    </w:p>
    <w:p w:rsidR="00955728" w:rsidRDefault="00955728">
      <w:pPr>
        <w:jc w:val="center"/>
        <w:rPr>
          <w:rFonts w:ascii="Antique Olive" w:hAnsi="Antique Olive"/>
          <w:b/>
          <w:sz w:val="22"/>
          <w:u w:val="single"/>
        </w:rPr>
      </w:pPr>
    </w:p>
    <w:p w:rsidR="00955728" w:rsidRDefault="00AB2AD4">
      <w:pPr>
        <w:pStyle w:val="Ttulo1"/>
        <w:rPr>
          <w:b/>
          <w:color w:val="FFFFFF"/>
          <w:sz w:val="28"/>
        </w:rPr>
      </w:pPr>
      <w:r>
        <w:rPr>
          <w:b/>
          <w:color w:val="FFFFFF"/>
          <w:sz w:val="28"/>
          <w:highlight w:val="green"/>
        </w:rPr>
        <w:t>INSCRIPCIONES</w:t>
      </w:r>
    </w:p>
    <w:p w:rsidR="00955728" w:rsidRDefault="00955728">
      <w:pPr>
        <w:rPr>
          <w:rFonts w:ascii="Antique Olive" w:hAnsi="Antique Olive"/>
          <w:b/>
          <w:sz w:val="22"/>
          <w:u w:val="single"/>
        </w:rPr>
      </w:pPr>
    </w:p>
    <w:p w:rsidR="00955728" w:rsidRDefault="00AB2AD4">
      <w:pPr>
        <w:rPr>
          <w:rFonts w:ascii="Antique Olive" w:hAnsi="Antique Olive"/>
          <w:color w:val="0000FF"/>
          <w:sz w:val="28"/>
          <w:u w:val="single"/>
        </w:rPr>
      </w:pPr>
      <w:r>
        <w:rPr>
          <w:rFonts w:ascii="Antique Olive" w:hAnsi="Antique Olive"/>
          <w:color w:val="0000FF"/>
          <w:sz w:val="28"/>
          <w:u w:val="single"/>
        </w:rPr>
        <w:t>Documentos a aportar:</w:t>
      </w:r>
    </w:p>
    <w:p w:rsidR="00955728" w:rsidRDefault="00AB2AD4">
      <w:pPr>
        <w:numPr>
          <w:ilvl w:val="0"/>
          <w:numId w:val="1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Impreso de solicitud cumplimentado por las dos caras.</w:t>
      </w:r>
    </w:p>
    <w:p w:rsidR="00955728" w:rsidRDefault="00AB2AD4">
      <w:pPr>
        <w:numPr>
          <w:ilvl w:val="0"/>
          <w:numId w:val="1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Fotocopia de la Tarjeta Sanitaria.</w:t>
      </w:r>
    </w:p>
    <w:p w:rsidR="00955728" w:rsidRDefault="00AB2AD4">
      <w:pPr>
        <w:numPr>
          <w:ilvl w:val="0"/>
          <w:numId w:val="1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Fotografía tamaño carnet.</w:t>
      </w:r>
    </w:p>
    <w:p w:rsidR="00955728" w:rsidRDefault="00955728">
      <w:pPr>
        <w:rPr>
          <w:rFonts w:ascii="Antique Olive" w:hAnsi="Antique Olive"/>
          <w:sz w:val="22"/>
        </w:rPr>
      </w:pPr>
    </w:p>
    <w:p w:rsidR="00955728" w:rsidRDefault="00AB2AD4">
      <w:pPr>
        <w:rPr>
          <w:rFonts w:ascii="Antique Olive" w:hAnsi="Antique Olive"/>
          <w:color w:val="0000FF"/>
          <w:sz w:val="28"/>
          <w:u w:val="single"/>
        </w:rPr>
      </w:pPr>
      <w:r>
        <w:rPr>
          <w:rFonts w:ascii="Antique Olive" w:hAnsi="Antique Olive"/>
          <w:color w:val="0000FF"/>
          <w:sz w:val="28"/>
          <w:u w:val="single"/>
        </w:rPr>
        <w:t>Equipo Individual Recomendado: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Mochila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Saco de Dormir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Esterilla aislante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Linterna y Pilas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Cantimplora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Chubasquero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Chándal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Zapatillas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Mudas interiores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Calcetines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Bañador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Camisetas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Pantalones cortos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Pantalón largo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Toallas de aseo y baño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Útiles de aseo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Jersey, cazadora o prenda de abrigo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Detergente para la ropa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Pinzas para tender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Bolígrafo y cuaderno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6 bolsas de basura grandes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Crema de protección solar</w:t>
      </w:r>
    </w:p>
    <w:p w:rsidR="00955728" w:rsidRDefault="00AB2AD4">
      <w:pPr>
        <w:numPr>
          <w:ilvl w:val="0"/>
          <w:numId w:val="2"/>
        </w:numPr>
        <w:rPr>
          <w:rFonts w:ascii="Antique Olive" w:hAnsi="Antique Olive"/>
          <w:b/>
          <w:sz w:val="22"/>
          <w:u w:val="single"/>
        </w:rPr>
      </w:pPr>
      <w:r>
        <w:rPr>
          <w:rFonts w:ascii="Antique Olive" w:hAnsi="Antique Olive"/>
          <w:sz w:val="22"/>
        </w:rPr>
        <w:t>Chanclas</w:t>
      </w:r>
    </w:p>
    <w:p w:rsidR="00955728" w:rsidRDefault="00955728">
      <w:pPr>
        <w:ind w:left="708"/>
        <w:rPr>
          <w:rFonts w:ascii="Antique Olive" w:hAnsi="Antique Olive"/>
          <w:sz w:val="22"/>
        </w:rPr>
      </w:pPr>
    </w:p>
    <w:p w:rsidR="00955728" w:rsidRPr="009B2A0F" w:rsidRDefault="00AB2AD4" w:rsidP="009B2A0F">
      <w:pPr>
        <w:pStyle w:val="Sangradetextonormal"/>
        <w:numPr>
          <w:ilvl w:val="0"/>
          <w:numId w:val="3"/>
        </w:numPr>
        <w:rPr>
          <w:sz w:val="22"/>
        </w:rPr>
      </w:pPr>
      <w:r>
        <w:rPr>
          <w:sz w:val="22"/>
        </w:rPr>
        <w:t xml:space="preserve">Se prohíbe llevar objetos de cristal o punzantes (hoja superior a </w:t>
      </w:r>
      <w:r w:rsidRPr="009B2A0F">
        <w:rPr>
          <w:sz w:val="22"/>
        </w:rPr>
        <w:t>4 cm).</w:t>
      </w:r>
    </w:p>
    <w:p w:rsidR="00955728" w:rsidRDefault="00AB2AD4">
      <w:pPr>
        <w:pStyle w:val="Sangradetextonormal"/>
        <w:numPr>
          <w:ilvl w:val="0"/>
          <w:numId w:val="3"/>
        </w:numPr>
        <w:rPr>
          <w:sz w:val="22"/>
        </w:rPr>
      </w:pPr>
      <w:r>
        <w:rPr>
          <w:sz w:val="22"/>
        </w:rPr>
        <w:t>Recomendamos que lleven pastillas contra el mareo.</w:t>
      </w:r>
    </w:p>
    <w:p w:rsidR="00955728" w:rsidRDefault="00AB2AD4">
      <w:pPr>
        <w:pStyle w:val="Sangradetextonormal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Los móviles y el dinero no ingresado en “banco” serán responsabilidad de los participantes.</w:t>
      </w:r>
    </w:p>
    <w:p w:rsidR="00955728" w:rsidRDefault="00955728">
      <w:pPr>
        <w:pStyle w:val="Sangradetextonormal"/>
        <w:ind w:left="0"/>
        <w:rPr>
          <w:sz w:val="22"/>
        </w:rPr>
      </w:pPr>
    </w:p>
    <w:p w:rsidR="00AB2AD4" w:rsidRPr="009B2A0F" w:rsidRDefault="00AB2AD4">
      <w:pPr>
        <w:pStyle w:val="Sangradetextonormal"/>
        <w:ind w:left="0"/>
        <w:jc w:val="both"/>
        <w:rPr>
          <w:b/>
          <w:color w:val="FF0000"/>
          <w:sz w:val="22"/>
          <w:szCs w:val="28"/>
        </w:rPr>
      </w:pPr>
      <w:r w:rsidRPr="009B2A0F">
        <w:rPr>
          <w:b/>
          <w:color w:val="FF0000"/>
          <w:sz w:val="22"/>
          <w:szCs w:val="28"/>
        </w:rPr>
        <w:t>-EL USO DE LOS MÓVILES QUEDARÁ RESTRINGIDO SIGUIENDO LAS INDICACIONES DEL EQUIPO DE MONITORES.</w:t>
      </w:r>
    </w:p>
    <w:p w:rsidR="00955728" w:rsidRPr="009B2A0F" w:rsidRDefault="00AB2AD4">
      <w:pPr>
        <w:pStyle w:val="Sangradetextonormal"/>
        <w:ind w:left="0"/>
        <w:jc w:val="both"/>
        <w:rPr>
          <w:b/>
          <w:color w:val="FF0000"/>
          <w:sz w:val="22"/>
          <w:szCs w:val="28"/>
        </w:rPr>
      </w:pPr>
      <w:r w:rsidRPr="009B2A0F">
        <w:rPr>
          <w:b/>
          <w:color w:val="FF0000"/>
          <w:sz w:val="22"/>
          <w:szCs w:val="28"/>
        </w:rPr>
        <w:t xml:space="preserve">-SE RUEGA QUE EL TAMAÑO DE LA MALETA SEA RAZONABLE. </w:t>
      </w:r>
    </w:p>
    <w:p w:rsidR="00955728" w:rsidRDefault="00955728">
      <w:pPr>
        <w:pStyle w:val="Sangradetextonormal"/>
        <w:ind w:left="0"/>
        <w:jc w:val="both"/>
        <w:rPr>
          <w:b/>
          <w:color w:val="FF0000"/>
          <w:sz w:val="28"/>
          <w:szCs w:val="28"/>
        </w:rPr>
      </w:pPr>
    </w:p>
    <w:p w:rsidR="00955728" w:rsidRDefault="00AB2AD4">
      <w:pPr>
        <w:pStyle w:val="Sangradetextonormal"/>
        <w:ind w:left="993" w:hanging="993"/>
        <w:jc w:val="both"/>
        <w:rPr>
          <w:sz w:val="22"/>
        </w:rPr>
      </w:pPr>
      <w:r>
        <w:rPr>
          <w:b/>
          <w:color w:val="0000FF"/>
          <w:sz w:val="28"/>
          <w:u w:val="single"/>
        </w:rPr>
        <w:t>SALIDA</w:t>
      </w:r>
      <w:r>
        <w:rPr>
          <w:b/>
          <w:color w:val="0000FF"/>
          <w:sz w:val="22"/>
          <w:u w:val="single"/>
        </w:rPr>
        <w:t>:</w:t>
      </w:r>
      <w:r>
        <w:rPr>
          <w:sz w:val="22"/>
        </w:rPr>
        <w:t xml:space="preserve"> </w:t>
      </w:r>
    </w:p>
    <w:p w:rsidR="00955728" w:rsidRDefault="00955728">
      <w:pPr>
        <w:pStyle w:val="Sangradetextonormal"/>
        <w:ind w:left="993" w:hanging="993"/>
        <w:jc w:val="both"/>
        <w:rPr>
          <w:sz w:val="22"/>
        </w:rPr>
      </w:pPr>
    </w:p>
    <w:p w:rsidR="00955728" w:rsidRDefault="0095088E">
      <w:pPr>
        <w:pStyle w:val="Sangradetextonormal"/>
        <w:ind w:left="993" w:hanging="993"/>
        <w:jc w:val="both"/>
        <w:rPr>
          <w:sz w:val="22"/>
        </w:rPr>
      </w:pPr>
      <w:r>
        <w:rPr>
          <w:sz w:val="22"/>
        </w:rPr>
        <w:t>29</w:t>
      </w:r>
      <w:r w:rsidR="00AB2AD4">
        <w:rPr>
          <w:sz w:val="22"/>
        </w:rPr>
        <w:t xml:space="preserve"> DE JUNIO A LAS 09’00 HORAS DESDE AV. 9 D´OCTUBRE</w:t>
      </w:r>
    </w:p>
    <w:p w:rsidR="00955728" w:rsidRDefault="00AB2AD4">
      <w:pPr>
        <w:pStyle w:val="Sangradetextonormal"/>
        <w:ind w:left="993" w:hanging="993"/>
        <w:jc w:val="both"/>
        <w:rPr>
          <w:sz w:val="22"/>
        </w:rPr>
      </w:pPr>
      <w:r>
        <w:rPr>
          <w:sz w:val="22"/>
        </w:rPr>
        <w:t xml:space="preserve">(Parque de </w:t>
      </w:r>
      <w:proofErr w:type="spellStart"/>
      <w:r>
        <w:rPr>
          <w:sz w:val="22"/>
        </w:rPr>
        <w:t>Foietes</w:t>
      </w:r>
      <w:proofErr w:type="spellEnd"/>
      <w:r>
        <w:rPr>
          <w:sz w:val="22"/>
        </w:rPr>
        <w:t>).</w:t>
      </w:r>
    </w:p>
    <w:p w:rsidR="00955728" w:rsidRDefault="00955728">
      <w:pPr>
        <w:pStyle w:val="Sangradetextonormal"/>
        <w:ind w:left="993" w:hanging="993"/>
        <w:jc w:val="both"/>
        <w:rPr>
          <w:sz w:val="22"/>
        </w:rPr>
      </w:pPr>
    </w:p>
    <w:p w:rsidR="00955728" w:rsidRDefault="00AB2AD4">
      <w:pPr>
        <w:jc w:val="both"/>
        <w:rPr>
          <w:rFonts w:ascii="Antique Olive" w:hAnsi="Antique Olive"/>
          <w:sz w:val="22"/>
        </w:rPr>
      </w:pPr>
      <w:r>
        <w:rPr>
          <w:rFonts w:ascii="Antique Olive" w:hAnsi="Antique Olive"/>
          <w:b/>
          <w:color w:val="0000FF"/>
          <w:sz w:val="28"/>
          <w:u w:val="single"/>
        </w:rPr>
        <w:t>REUNIÓN CON LOS PADRES</w:t>
      </w:r>
      <w:r>
        <w:rPr>
          <w:rFonts w:ascii="Antique Olive" w:hAnsi="Antique Olive"/>
          <w:b/>
          <w:color w:val="0000FF"/>
          <w:sz w:val="22"/>
          <w:u w:val="single"/>
        </w:rPr>
        <w:t>:</w:t>
      </w:r>
      <w:r>
        <w:rPr>
          <w:rFonts w:ascii="Antique Olive" w:hAnsi="Antique Olive"/>
          <w:sz w:val="22"/>
        </w:rPr>
        <w:t xml:space="preserve"> </w:t>
      </w:r>
    </w:p>
    <w:p w:rsidR="00955728" w:rsidRPr="001A4E32" w:rsidRDefault="00955728">
      <w:pPr>
        <w:jc w:val="both"/>
        <w:rPr>
          <w:rFonts w:ascii="Antique Olive" w:hAnsi="Antique Olive"/>
          <w:color w:val="FF0000"/>
          <w:sz w:val="22"/>
        </w:rPr>
      </w:pPr>
    </w:p>
    <w:p w:rsidR="00955728" w:rsidRPr="001A4E32" w:rsidRDefault="00AB2AD4">
      <w:pPr>
        <w:jc w:val="both"/>
        <w:rPr>
          <w:rFonts w:ascii="Antique Olive" w:hAnsi="Antique Olive"/>
          <w:color w:val="FF0000"/>
          <w:sz w:val="22"/>
        </w:rPr>
      </w:pPr>
      <w:r w:rsidRPr="00797168">
        <w:rPr>
          <w:rFonts w:ascii="Antique Olive" w:hAnsi="Antique Olive"/>
          <w:color w:val="FF0000"/>
          <w:sz w:val="22"/>
        </w:rPr>
        <w:t xml:space="preserve">TENDRÁ LUGAR EN EL SALÓN DE ACTOS DE LA CASA DEL FESTER (C/ LA BIGA, 3), EL </w:t>
      </w:r>
      <w:r w:rsidR="009B2A0F">
        <w:rPr>
          <w:rFonts w:ascii="Antique Olive" w:hAnsi="Antique Olive"/>
          <w:color w:val="FF0000"/>
          <w:sz w:val="22"/>
        </w:rPr>
        <w:t xml:space="preserve">LUNES </w:t>
      </w:r>
      <w:r w:rsidRPr="00797168">
        <w:rPr>
          <w:rFonts w:ascii="Antique Olive" w:hAnsi="Antique Olive"/>
          <w:color w:val="FF0000"/>
          <w:sz w:val="22"/>
        </w:rPr>
        <w:t>2</w:t>
      </w:r>
      <w:r w:rsidR="00797168" w:rsidRPr="00797168">
        <w:rPr>
          <w:rFonts w:ascii="Antique Olive" w:hAnsi="Antique Olive"/>
          <w:color w:val="FF0000"/>
          <w:sz w:val="22"/>
        </w:rPr>
        <w:t>3</w:t>
      </w:r>
      <w:r w:rsidRPr="00797168">
        <w:rPr>
          <w:rFonts w:ascii="Antique Olive" w:hAnsi="Antique Olive"/>
          <w:color w:val="FF0000"/>
          <w:sz w:val="22"/>
        </w:rPr>
        <w:t xml:space="preserve"> DE JUNIO A LAS 20’30 HORAS.</w:t>
      </w:r>
    </w:p>
    <w:p w:rsidR="00955728" w:rsidRDefault="00955728">
      <w:pPr>
        <w:jc w:val="both"/>
        <w:rPr>
          <w:rFonts w:ascii="Antique Olive" w:hAnsi="Antique Olive"/>
          <w:sz w:val="22"/>
        </w:rPr>
      </w:pPr>
    </w:p>
    <w:p w:rsidR="00955728" w:rsidRDefault="00AB2AD4">
      <w:pPr>
        <w:pStyle w:val="Ttulo3"/>
        <w:rPr>
          <w:b/>
          <w:color w:val="FFFFFF"/>
          <w:sz w:val="40"/>
        </w:rPr>
      </w:pPr>
      <w:r>
        <w:rPr>
          <w:b/>
          <w:color w:val="FFFFFF"/>
          <w:sz w:val="40"/>
          <w:highlight w:val="green"/>
        </w:rPr>
        <w:lastRenderedPageBreak/>
        <w:t>CAMPANYA D’ESTIU ‘</w:t>
      </w:r>
      <w:r w:rsidR="006076D5">
        <w:rPr>
          <w:b/>
          <w:color w:val="FFFFFF"/>
          <w:sz w:val="40"/>
          <w:highlight w:val="green"/>
        </w:rPr>
        <w:t>25</w:t>
      </w:r>
    </w:p>
    <w:p w:rsidR="00955728" w:rsidRDefault="00AB2AD4">
      <w:r>
        <w:rPr>
          <w:rFonts w:ascii="Verdana" w:hAnsi="Verdana"/>
          <w:sz w:val="18"/>
          <w:szCs w:val="18"/>
        </w:rPr>
        <w:t xml:space="preserve">            </w:t>
      </w:r>
    </w:p>
    <w:p w:rsidR="00955728" w:rsidRPr="001442E2" w:rsidRDefault="00AB2AD4">
      <w:pPr>
        <w:rPr>
          <w:rFonts w:ascii="Antique Olive" w:hAnsi="Antique Olive"/>
          <w:sz w:val="22"/>
        </w:rPr>
      </w:pPr>
      <w:r>
        <w:rPr>
          <w:rFonts w:ascii="Antique Olive" w:hAnsi="Antique Olive"/>
          <w:noProof/>
          <w:sz w:val="22"/>
        </w:rPr>
        <w:drawing>
          <wp:inline distT="0" distB="0" distL="114300" distR="114300">
            <wp:extent cx="2176780" cy="1246505"/>
            <wp:effectExtent l="0" t="0" r="13970" b="10795"/>
            <wp:docPr id="13" name="Imagen 13" descr="piscina2_navalon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piscina2_navalon_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6620" cy="1205230"/>
            <wp:effectExtent l="0" t="0" r="5080" b="13970"/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59635" cy="1214120"/>
            <wp:effectExtent l="0" t="0" r="12065" b="5080"/>
            <wp:docPr id="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728" w:rsidRPr="009B2A0F" w:rsidRDefault="00955728">
      <w:pPr>
        <w:pStyle w:val="Ttulo8"/>
        <w:rPr>
          <w:color w:val="548DD4" w:themeColor="text2" w:themeTint="99"/>
        </w:rPr>
      </w:pPr>
    </w:p>
    <w:p w:rsidR="00955728" w:rsidRPr="001442E2" w:rsidRDefault="00AB2AD4">
      <w:pPr>
        <w:pStyle w:val="Ttulo8"/>
        <w:rPr>
          <w:rFonts w:ascii="Berlin Sans FB Demi" w:hAnsi="Berlin Sans FB Demi"/>
          <w:i w:val="0"/>
          <w:color w:val="262626" w:themeColor="text1" w:themeTint="D9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442E2">
        <w:rPr>
          <w:rFonts w:ascii="Berlin Sans FB Demi" w:hAnsi="Berlin Sans FB Demi"/>
          <w:i w:val="0"/>
          <w:color w:val="262626" w:themeColor="text1" w:themeTint="D9"/>
          <w:highlight w:val="gree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CAMPAMENTO “NAVALÓN-</w:t>
      </w:r>
      <w:proofErr w:type="gramStart"/>
      <w:r w:rsidRPr="001442E2">
        <w:rPr>
          <w:rFonts w:ascii="Berlin Sans FB Demi" w:hAnsi="Berlin Sans FB Demi"/>
          <w:i w:val="0"/>
          <w:color w:val="262626" w:themeColor="text1" w:themeTint="D9"/>
          <w:highlight w:val="gree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ENGUERA”</w:t>
      </w:r>
      <w:r w:rsidRPr="001442E2">
        <w:rPr>
          <w:rFonts w:ascii="Berlin Sans FB Demi" w:hAnsi="Berlin Sans FB Demi"/>
          <w:i w:val="0"/>
          <w:color w:val="262626" w:themeColor="text1" w:themeTint="D9"/>
          <w:sz w:val="30"/>
          <w:highlight w:val="gree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proofErr w:type="gramEnd"/>
      <w:r w:rsidRPr="001442E2">
        <w:rPr>
          <w:rFonts w:ascii="Berlin Sans FB Demi" w:hAnsi="Berlin Sans FB Demi"/>
          <w:i w:val="0"/>
          <w:color w:val="262626" w:themeColor="text1" w:themeTint="D9"/>
          <w:sz w:val="30"/>
          <w:highlight w:val="gree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VALENCIA)</w:t>
      </w:r>
    </w:p>
    <w:p w:rsidR="00955728" w:rsidRPr="001442E2" w:rsidRDefault="00955728">
      <w:pPr>
        <w:jc w:val="center"/>
        <w:rPr>
          <w:rFonts w:ascii="Antique Olive" w:hAnsi="Antique Olive"/>
          <w:b/>
          <w:color w:val="262626" w:themeColor="text1" w:themeTint="D9"/>
          <w:sz w:val="2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55728" w:rsidRDefault="00AB2AD4">
      <w:pPr>
        <w:rPr>
          <w:rFonts w:ascii="Antique Olive" w:hAnsi="Antique Olive"/>
          <w:sz w:val="24"/>
        </w:rPr>
      </w:pPr>
      <w:r>
        <w:rPr>
          <w:rFonts w:ascii="Antique Olive" w:hAnsi="Antique Olive"/>
          <w:color w:val="0000FF"/>
          <w:sz w:val="24"/>
          <w:u w:val="single"/>
        </w:rPr>
        <w:t>CARACTERÍSTICAS:</w:t>
      </w:r>
    </w:p>
    <w:p w:rsidR="00955728" w:rsidRDefault="00AB2AD4">
      <w:pPr>
        <w:pStyle w:val="NormalWeb"/>
        <w:ind w:firstLine="709"/>
        <w:jc w:val="both"/>
        <w:rPr>
          <w:rFonts w:ascii="Antique Olive" w:hAnsi="Antique Olive"/>
          <w:sz w:val="20"/>
          <w:szCs w:val="20"/>
        </w:rPr>
      </w:pPr>
      <w:r>
        <w:rPr>
          <w:rFonts w:ascii="Antique Olive" w:hAnsi="Antique Olive"/>
          <w:sz w:val="20"/>
          <w:szCs w:val="20"/>
        </w:rPr>
        <w:t xml:space="preserve">El Campamento de Navalón, situado en una extensa </w:t>
      </w:r>
      <w:proofErr w:type="spellStart"/>
      <w:r>
        <w:rPr>
          <w:rFonts w:ascii="Antique Olive" w:hAnsi="Antique Olive"/>
          <w:sz w:val="20"/>
          <w:szCs w:val="20"/>
        </w:rPr>
        <w:t>pinada</w:t>
      </w:r>
      <w:proofErr w:type="spellEnd"/>
      <w:r>
        <w:rPr>
          <w:rFonts w:ascii="Antique Olive" w:hAnsi="Antique Olive"/>
          <w:sz w:val="20"/>
          <w:szCs w:val="20"/>
        </w:rPr>
        <w:t xml:space="preserve"> en lo alto de la Rambla de las Arenas, a 792 m de altitud, está a 1 km de Navalón de Arriba, en el corazón de una zona montañosa donde se puede practicar senderismo, rappel, tirolina y otros deportes de aventura. La instalación consta de varios pabellones donde se encuentran los servicios de cocina, enfermería, lavabos y duchas, y comedor.</w:t>
      </w:r>
      <w:r>
        <w:rPr>
          <w:rFonts w:ascii="Antique Olive" w:hAnsi="Antique Olive"/>
          <w:sz w:val="20"/>
          <w:szCs w:val="20"/>
        </w:rPr>
        <w:br/>
        <w:t>La zona de acampada está dividida en tres grandes círculos con capacidad para 80-85 personas, cada uno de ellos. El Campamento cuenta con una explanada para juegos, instalaciones deportivas y una piscina.</w:t>
      </w:r>
    </w:p>
    <w:p w:rsidR="00955728" w:rsidRDefault="00AB2AD4">
      <w:pPr>
        <w:pStyle w:val="NormalWeb"/>
        <w:ind w:firstLine="709"/>
        <w:jc w:val="both"/>
        <w:rPr>
          <w:rFonts w:ascii="Antique Olive" w:hAnsi="Antique Olive"/>
          <w:sz w:val="20"/>
          <w:szCs w:val="20"/>
        </w:rPr>
      </w:pPr>
      <w:r>
        <w:rPr>
          <w:rFonts w:ascii="Antique Olive" w:hAnsi="Antique Olive"/>
          <w:sz w:val="20"/>
          <w:szCs w:val="20"/>
        </w:rPr>
        <w:t xml:space="preserve">Desarrollo de educación en valores, ocio educativo, hábitos de vida saludables. Talleres de inglés y alemán, interculturalidad, concretada en fórmulas de saludo, agradecimiento y lenguaje básico en idiomas como francés, chino, ruso, etc., así como conocimiento de costumbres y comportamientos en diferentes culturas. En cuanto a las actividades que se desarrollarán en el campamento serán: dos días de salida cultural en autocar, talleres, inteligencia emocional, deportes, juegos, días monográficos, senderismo, veladas, teatro, canciones, actividades de medio ambiente, entre otras muchas. 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94615</wp:posOffset>
            </wp:positionV>
            <wp:extent cx="2462530" cy="1644015"/>
            <wp:effectExtent l="0" t="0" r="33020" b="51435"/>
            <wp:wrapThrough wrapText="bothSides">
              <wp:wrapPolygon edited="0">
                <wp:start x="0" y="0"/>
                <wp:lineTo x="0" y="21275"/>
                <wp:lineTo x="21388" y="21275"/>
                <wp:lineTo x="21388" y="0"/>
                <wp:lineTo x="0" y="0"/>
              </wp:wrapPolygon>
            </wp:wrapThrough>
            <wp:docPr id="11" name="Imagen 11" descr="Campamento juvenil Navalón ca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Campamento juvenil Navalón cas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" w:hAnsi="Antique Olive"/>
          <w:color w:val="0000FF"/>
          <w:sz w:val="24"/>
          <w:u w:val="single"/>
        </w:rPr>
        <w:t>DATOS GENERALES:</w:t>
      </w:r>
    </w:p>
    <w:p w:rsidR="00955728" w:rsidRDefault="00955728">
      <w:pPr>
        <w:jc w:val="both"/>
        <w:rPr>
          <w:rFonts w:ascii="Antique Olive" w:hAnsi="Antique Olive"/>
          <w:sz w:val="24"/>
        </w:rPr>
      </w:pPr>
    </w:p>
    <w:p w:rsidR="00955728" w:rsidRDefault="00AB2AD4">
      <w:pPr>
        <w:jc w:val="both"/>
        <w:rPr>
          <w:rFonts w:ascii="Antique Olive" w:hAnsi="Antique Oli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7620</wp:posOffset>
                </wp:positionV>
                <wp:extent cx="685165" cy="649605"/>
                <wp:effectExtent l="38100" t="76200" r="0" b="55245"/>
                <wp:wrapNone/>
                <wp:docPr id="4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63097">
                          <a:off x="0" y="0"/>
                          <a:ext cx="68516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42E2" w:rsidRDefault="001442E2">
                            <w:pPr>
                              <w:ind w:left="360"/>
                              <w:rPr>
                                <w:rFonts w:ascii="Antique Olive" w:hAnsi="Antique Olive"/>
                                <w:b/>
                                <w:color w:val="4472C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377.25pt;margin-top:.6pt;width:53.95pt;height:51.15pt;rotation:-1460255fd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" filled="f" stroked="f">
                <v:textbox style="mso-fit-shape-to-text:t">
                  <w:txbxContent>
                    <w:p w:rsidR="001442E2" w:rsidRDefault="001442E2">
                      <w:pPr>
                        <w:ind w:left="360"/>
                        <w:rPr>
                          <w:rFonts w:ascii="Antique Olive" w:hAnsi="Antique Olive"/>
                          <w:b/>
                          <w:color w:val="4472C4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tique Olive" w:hAnsi="Antique Olive"/>
        </w:rPr>
        <w:t>Altitud: 792 metros.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</w:rPr>
        <w:t>Tiendas.</w:t>
      </w:r>
      <w:r>
        <w:t xml:space="preserve"> 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</w:rPr>
        <w:t>Cocina.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</w:rPr>
        <w:t xml:space="preserve">Comedores.                                                 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</w:rPr>
        <w:t>Enfermería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</w:rPr>
        <w:t>Servicios higiénicos.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</w:rPr>
        <w:t>Almacén.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</w:rPr>
        <w:t>Piscina.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</w:rPr>
        <w:t>Pista deportiva.</w:t>
      </w:r>
    </w:p>
    <w:p w:rsidR="00955728" w:rsidRDefault="00AB2AD4">
      <w:pPr>
        <w:jc w:val="both"/>
        <w:rPr>
          <w:rFonts w:ascii="Antique Olive" w:hAnsi="Antique Olive"/>
        </w:rPr>
      </w:pPr>
      <w:r>
        <w:rPr>
          <w:rFonts w:ascii="Antique Olive" w:hAnsi="Antique Olive"/>
        </w:rPr>
        <w:t>Explanada juegos.</w:t>
      </w:r>
    </w:p>
    <w:p w:rsidR="00955728" w:rsidRDefault="00955728">
      <w:pPr>
        <w:pStyle w:val="NormalWeb"/>
        <w:jc w:val="both"/>
        <w:rPr>
          <w:rFonts w:ascii="Antique Olive" w:hAnsi="Antique Olive" w:cs="Times New Roman"/>
          <w:sz w:val="20"/>
        </w:rPr>
        <w:sectPr w:rsidR="00955728">
          <w:pgSz w:w="11906" w:h="16838"/>
          <w:pgMar w:top="720" w:right="720" w:bottom="720" w:left="720" w:header="720" w:footer="720" w:gutter="0"/>
          <w:cols w:space="720"/>
          <w:docGrid w:linePitch="272"/>
        </w:sectPr>
      </w:pPr>
    </w:p>
    <w:p w:rsidR="00955728" w:rsidRDefault="00955728">
      <w:pPr>
        <w:rPr>
          <w:rFonts w:ascii="Antique Olive" w:hAnsi="Antique Olive"/>
          <w:color w:val="0000FF"/>
          <w:sz w:val="24"/>
          <w:u w:val="single"/>
        </w:rPr>
      </w:pPr>
    </w:p>
    <w:p w:rsidR="00955728" w:rsidRDefault="00AB2AD4">
      <w:pPr>
        <w:rPr>
          <w:rFonts w:ascii="Antique Olive" w:hAnsi="Antique Olive"/>
          <w:color w:val="0000FF"/>
          <w:sz w:val="24"/>
          <w:u w:val="single"/>
        </w:rPr>
      </w:pPr>
      <w:r>
        <w:rPr>
          <w:rFonts w:ascii="Antique Olive" w:hAnsi="Antique Olive"/>
          <w:color w:val="0000FF"/>
          <w:sz w:val="24"/>
          <w:u w:val="single"/>
        </w:rPr>
        <w:t>LUGARES DE INTERÉS PRÓXIMO:</w:t>
      </w:r>
    </w:p>
    <w:p w:rsidR="00955728" w:rsidRDefault="00955728">
      <w:pPr>
        <w:rPr>
          <w:rFonts w:ascii="Antique Olive" w:hAnsi="Antique Olive"/>
          <w:b/>
          <w:sz w:val="24"/>
        </w:rPr>
      </w:pPr>
    </w:p>
    <w:p w:rsidR="00955728" w:rsidRDefault="00AB2AD4">
      <w:pPr>
        <w:rPr>
          <w:rFonts w:ascii="Antique Olive" w:hAnsi="Antique Olive"/>
          <w:b/>
          <w:sz w:val="18"/>
        </w:rPr>
      </w:pPr>
      <w:r>
        <w:rPr>
          <w:rFonts w:ascii="Antique Olive" w:hAnsi="Antique Olive"/>
          <w:b/>
          <w:sz w:val="18"/>
        </w:rPr>
        <w:t>Barranco de la Hoz</w:t>
      </w:r>
    </w:p>
    <w:p w:rsidR="00955728" w:rsidRDefault="00AB2AD4">
      <w:pPr>
        <w:rPr>
          <w:rFonts w:ascii="Antique Olive" w:hAnsi="Antique Olive"/>
          <w:b/>
          <w:sz w:val="18"/>
        </w:rPr>
      </w:pPr>
      <w:r>
        <w:rPr>
          <w:rFonts w:ascii="Antique Olive" w:hAnsi="Antique Olive"/>
          <w:b/>
          <w:sz w:val="18"/>
        </w:rPr>
        <w:t>Área Natural Fuente de las Arenas.</w:t>
      </w:r>
    </w:p>
    <w:p w:rsidR="00955728" w:rsidRDefault="00AB2AD4">
      <w:pPr>
        <w:rPr>
          <w:rFonts w:ascii="Antique Olive" w:hAnsi="Antique Olive"/>
          <w:b/>
          <w:sz w:val="18"/>
        </w:rPr>
      </w:pPr>
      <w:r>
        <w:rPr>
          <w:rFonts w:ascii="Antique Olive" w:hAnsi="Antique Olive"/>
          <w:b/>
          <w:sz w:val="18"/>
        </w:rPr>
        <w:t>Área Natural Fuente del Regajo.</w:t>
      </w:r>
    </w:p>
    <w:p w:rsidR="00955728" w:rsidRDefault="00AB2AD4">
      <w:pPr>
        <w:rPr>
          <w:rFonts w:ascii="Antique Olive" w:hAnsi="Antique Olive"/>
          <w:b/>
          <w:sz w:val="18"/>
        </w:rPr>
      </w:pPr>
      <w:r>
        <w:rPr>
          <w:rFonts w:ascii="Antique Olive" w:hAnsi="Antique Olive"/>
          <w:b/>
          <w:sz w:val="18"/>
        </w:rPr>
        <w:t>Almansa.</w:t>
      </w:r>
    </w:p>
    <w:p w:rsidR="00955728" w:rsidRDefault="00AB2AD4">
      <w:pPr>
        <w:rPr>
          <w:rFonts w:ascii="Antique Olive" w:hAnsi="Antique Olive"/>
          <w:b/>
          <w:sz w:val="18"/>
        </w:rPr>
      </w:pPr>
      <w:r>
        <w:rPr>
          <w:rFonts w:ascii="Antique Olive" w:hAnsi="Antique Olive"/>
          <w:b/>
          <w:sz w:val="18"/>
        </w:rPr>
        <w:t>Enguera.</w:t>
      </w:r>
    </w:p>
    <w:p w:rsidR="00955728" w:rsidRDefault="00AB2AD4">
      <w:pPr>
        <w:rPr>
          <w:rFonts w:ascii="Antique Olive" w:hAnsi="Antique Olive"/>
          <w:sz w:val="24"/>
        </w:rPr>
      </w:pPr>
      <w:proofErr w:type="spellStart"/>
      <w:r>
        <w:rPr>
          <w:rFonts w:ascii="Antique Olive" w:hAnsi="Antique Olive"/>
          <w:b/>
          <w:sz w:val="18"/>
        </w:rPr>
        <w:t>Moixent</w:t>
      </w:r>
      <w:proofErr w:type="spellEnd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268605</wp:posOffset>
            </wp:positionV>
            <wp:extent cx="854710" cy="1440180"/>
            <wp:effectExtent l="0" t="0" r="0" b="0"/>
            <wp:wrapTopAndBottom/>
            <wp:docPr id="5" name="Imagen 4" descr="logocij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logocij (4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tique Olive" w:hAnsi="Antique Olive"/>
          <w:b/>
          <w:sz w:val="18"/>
        </w:rPr>
        <w:t>.</w:t>
      </w:r>
    </w:p>
    <w:p w:rsidR="00955728" w:rsidRDefault="00AB2AD4">
      <w:pPr>
        <w:pStyle w:val="Ttulo7"/>
        <w:rPr>
          <w:rFonts w:ascii="Antique Olive" w:hAnsi="Antique Olive"/>
          <w:sz w:val="40"/>
          <w:szCs w:val="40"/>
        </w:rPr>
      </w:pPr>
      <w:r>
        <w:rPr>
          <w:sz w:val="40"/>
          <w:szCs w:val="40"/>
          <w:bdr w:val="single" w:sz="12" w:space="0" w:color="0000FF"/>
        </w:rPr>
        <w:t xml:space="preserve"> PRECIO: </w:t>
      </w:r>
      <w:r w:rsidR="00723FBF">
        <w:rPr>
          <w:sz w:val="40"/>
          <w:szCs w:val="40"/>
          <w:bdr w:val="single" w:sz="12" w:space="0" w:color="0000FF"/>
        </w:rPr>
        <w:t>400</w:t>
      </w:r>
      <w:r>
        <w:rPr>
          <w:sz w:val="40"/>
          <w:szCs w:val="40"/>
          <w:bdr w:val="single" w:sz="12" w:space="0" w:color="0000FF"/>
        </w:rPr>
        <w:t xml:space="preserve"> €   </w:t>
      </w:r>
    </w:p>
    <w:p w:rsidR="00955728" w:rsidRDefault="00955728">
      <w:pPr>
        <w:ind w:left="1068"/>
        <w:rPr>
          <w:color w:val="FF0000"/>
          <w:sz w:val="18"/>
          <w:u w:val="single"/>
        </w:rPr>
      </w:pPr>
    </w:p>
    <w:p w:rsidR="00955728" w:rsidRDefault="00AB2AD4">
      <w:pPr>
        <w:ind w:left="1068"/>
        <w:rPr>
          <w:sz w:val="18"/>
          <w:u w:val="single"/>
        </w:rPr>
      </w:pPr>
      <w:r>
        <w:rPr>
          <w:color w:val="FF0000"/>
          <w:sz w:val="18"/>
          <w:u w:val="single"/>
        </w:rPr>
        <w:t>CONDICIONES DE CANCELACIÓN:</w:t>
      </w:r>
    </w:p>
    <w:p w:rsidR="00955728" w:rsidRDefault="00AB2AD4">
      <w:pPr>
        <w:numPr>
          <w:ilvl w:val="0"/>
          <w:numId w:val="4"/>
        </w:numPr>
        <w:tabs>
          <w:tab w:val="clear" w:pos="360"/>
          <w:tab w:val="left" w:pos="-2683"/>
        </w:tabs>
        <w:ind w:left="1068"/>
        <w:rPr>
          <w:sz w:val="18"/>
        </w:rPr>
      </w:pPr>
      <w:r>
        <w:rPr>
          <w:sz w:val="18"/>
        </w:rPr>
        <w:t xml:space="preserve">EN CUALQUIER </w:t>
      </w:r>
      <w:proofErr w:type="gramStart"/>
      <w:r>
        <w:rPr>
          <w:sz w:val="18"/>
        </w:rPr>
        <w:t>CASO</w:t>
      </w:r>
      <w:proofErr w:type="gramEnd"/>
      <w:r>
        <w:rPr>
          <w:sz w:val="18"/>
        </w:rPr>
        <w:t xml:space="preserve"> UN 10% DEL COSTE TOTAL DEL VIAJE.</w:t>
      </w:r>
    </w:p>
    <w:p w:rsidR="00955728" w:rsidRDefault="00AB2AD4">
      <w:pPr>
        <w:numPr>
          <w:ilvl w:val="0"/>
          <w:numId w:val="4"/>
        </w:numPr>
        <w:tabs>
          <w:tab w:val="clear" w:pos="360"/>
          <w:tab w:val="left" w:pos="-2683"/>
        </w:tabs>
        <w:ind w:left="1068"/>
        <w:rPr>
          <w:sz w:val="18"/>
        </w:rPr>
      </w:pPr>
      <w:r>
        <w:rPr>
          <w:sz w:val="18"/>
        </w:rPr>
        <w:t xml:space="preserve"> 15% ENTRE 15 Y 10 DÍAS HÁBILES ANTES.</w:t>
      </w:r>
    </w:p>
    <w:p w:rsidR="00955728" w:rsidRDefault="00AB2AD4">
      <w:pPr>
        <w:numPr>
          <w:ilvl w:val="0"/>
          <w:numId w:val="4"/>
        </w:numPr>
        <w:tabs>
          <w:tab w:val="clear" w:pos="360"/>
          <w:tab w:val="left" w:pos="-2683"/>
        </w:tabs>
        <w:ind w:left="1068"/>
        <w:rPr>
          <w:sz w:val="18"/>
        </w:rPr>
      </w:pPr>
      <w:r>
        <w:rPr>
          <w:sz w:val="18"/>
        </w:rPr>
        <w:t>25% ENTRE 10 Y 3 DÍAS HÁBILES ANTES</w:t>
      </w:r>
    </w:p>
    <w:p w:rsidR="00955728" w:rsidRDefault="001442E2">
      <w:pPr>
        <w:pStyle w:val="Sangra2detindependiente"/>
        <w:ind w:left="0" w:firstLine="708"/>
        <w:sectPr w:rsidR="00955728">
          <w:type w:val="continuous"/>
          <w:pgSz w:w="11906" w:h="16838"/>
          <w:pgMar w:top="1417" w:right="1701" w:bottom="1417" w:left="1701" w:header="720" w:footer="720" w:gutter="0"/>
          <w:cols w:num="2" w:space="170"/>
        </w:sect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.3pt;margin-top:26.05pt;width:270.45pt;height:62.2pt;z-index:-251657216;mso-width-relative:page;mso-height-relative:page">
            <v:imagedata r:id="rId11" o:title=""/>
          </v:shape>
          <o:OLEObject Type="Embed" ProgID="Word.Picture.8" ShapeID="_x0000_s1030" DrawAspect="Content" ObjectID="_1805279812" r:id="rId12"/>
        </w:object>
      </w:r>
      <w:r w:rsidR="00AB2AD4">
        <w:rPr>
          <w:sz w:val="18"/>
        </w:rPr>
        <w:t>-      30% DENTRO DE 48 H. HÁB. ANT</w:t>
      </w:r>
    </w:p>
    <w:p w:rsidR="00955728" w:rsidRDefault="00955728" w:rsidP="00127DE1"/>
    <w:sectPr w:rsidR="00955728">
      <w:type w:val="continuous"/>
      <w:pgSz w:w="11906" w:h="16838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tique Olive">
    <w:altName w:val="Calibri"/>
    <w:charset w:val="00"/>
    <w:family w:val="swiss"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613E7"/>
    <w:multiLevelType w:val="singleLevel"/>
    <w:tmpl w:val="277613E7"/>
    <w:lvl w:ilvl="0"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3754937"/>
    <w:multiLevelType w:val="singleLevel"/>
    <w:tmpl w:val="33754937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465573C9"/>
    <w:multiLevelType w:val="singleLevel"/>
    <w:tmpl w:val="465573C9"/>
    <w:lvl w:ilvl="0">
      <w:start w:val="1"/>
      <w:numFmt w:val="bullet"/>
      <w:lvlText w:val="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DD70154"/>
    <w:multiLevelType w:val="singleLevel"/>
    <w:tmpl w:val="4DD70154"/>
    <w:lvl w:ilvl="0">
      <w:numFmt w:val="bullet"/>
      <w:lvlText w:val="-"/>
      <w:lvlJc w:val="left"/>
      <w:pPr>
        <w:tabs>
          <w:tab w:val="left" w:pos="1068"/>
        </w:tabs>
        <w:ind w:left="1068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UseMarginsForDrawingGridOrigin/>
  <w:drawingGridHorizontalOrigin w:val="1800"/>
  <w:drawingGridVerticalOrigin w:val="144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B03"/>
    <w:rsid w:val="00004612"/>
    <w:rsid w:val="00017D76"/>
    <w:rsid w:val="0003377E"/>
    <w:rsid w:val="00111448"/>
    <w:rsid w:val="00127DE1"/>
    <w:rsid w:val="001442E2"/>
    <w:rsid w:val="00151CC0"/>
    <w:rsid w:val="001635D2"/>
    <w:rsid w:val="001A42FD"/>
    <w:rsid w:val="001A4E32"/>
    <w:rsid w:val="0020395F"/>
    <w:rsid w:val="002537AA"/>
    <w:rsid w:val="0026525E"/>
    <w:rsid w:val="00275292"/>
    <w:rsid w:val="002B225F"/>
    <w:rsid w:val="00303CDB"/>
    <w:rsid w:val="00314181"/>
    <w:rsid w:val="003C6D36"/>
    <w:rsid w:val="00403DCC"/>
    <w:rsid w:val="00404ACF"/>
    <w:rsid w:val="00407B03"/>
    <w:rsid w:val="00485CE5"/>
    <w:rsid w:val="006037DE"/>
    <w:rsid w:val="006076D5"/>
    <w:rsid w:val="0062365D"/>
    <w:rsid w:val="00691AE7"/>
    <w:rsid w:val="006B010B"/>
    <w:rsid w:val="00723FBF"/>
    <w:rsid w:val="007474CB"/>
    <w:rsid w:val="00797168"/>
    <w:rsid w:val="007D26C7"/>
    <w:rsid w:val="007D2905"/>
    <w:rsid w:val="0084425B"/>
    <w:rsid w:val="00891745"/>
    <w:rsid w:val="0089298A"/>
    <w:rsid w:val="008A7410"/>
    <w:rsid w:val="009038EC"/>
    <w:rsid w:val="0095088E"/>
    <w:rsid w:val="00955728"/>
    <w:rsid w:val="0099456B"/>
    <w:rsid w:val="009B2A0F"/>
    <w:rsid w:val="00A25DF7"/>
    <w:rsid w:val="00A32B6F"/>
    <w:rsid w:val="00AB2AD4"/>
    <w:rsid w:val="00AF2EFC"/>
    <w:rsid w:val="00B12F72"/>
    <w:rsid w:val="00B56791"/>
    <w:rsid w:val="00BC6CC0"/>
    <w:rsid w:val="00C52E00"/>
    <w:rsid w:val="00C71A99"/>
    <w:rsid w:val="00C85353"/>
    <w:rsid w:val="00C853F2"/>
    <w:rsid w:val="00CC70EA"/>
    <w:rsid w:val="00CF1E28"/>
    <w:rsid w:val="00DA74D2"/>
    <w:rsid w:val="00E30F28"/>
    <w:rsid w:val="00ED2C9C"/>
    <w:rsid w:val="00EE1E7A"/>
    <w:rsid w:val="00F00419"/>
    <w:rsid w:val="00F05724"/>
    <w:rsid w:val="00F248DC"/>
    <w:rsid w:val="00F3178F"/>
    <w:rsid w:val="00F557B6"/>
    <w:rsid w:val="00F917D1"/>
    <w:rsid w:val="00FD74B1"/>
    <w:rsid w:val="00FE7CA5"/>
    <w:rsid w:val="05CC3AE3"/>
    <w:rsid w:val="2B2529F9"/>
    <w:rsid w:val="499E73EF"/>
    <w:rsid w:val="529D3765"/>
    <w:rsid w:val="65476F26"/>
    <w:rsid w:val="7681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 fillcolor="white">
      <v:fill color="white"/>
    </o:shapedefaults>
    <o:shapelayout v:ext="edit">
      <o:idmap v:ext="edit" data="1"/>
    </o:shapelayout>
  </w:shapeDefaults>
  <w:decimalSymbol w:val=","/>
  <w:listSeparator w:val=";"/>
  <w15:docId w15:val="{20644959-7FDA-44A7-9282-C4A7D5D7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="Times New Roman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shd w:val="pct20" w:color="000000" w:fill="FFFFFF"/>
      <w:jc w:val="center"/>
      <w:outlineLvl w:val="0"/>
    </w:pPr>
    <w:rPr>
      <w:rFonts w:ascii="Antique Olive" w:hAnsi="Antique Olive"/>
      <w:sz w:val="24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outlineLvl w:val="1"/>
    </w:pPr>
    <w:rPr>
      <w:rFonts w:ascii="Antique Olive" w:hAnsi="Antique Olive"/>
      <w:b/>
      <w:sz w:val="24"/>
      <w:u w:val="single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shd w:val="pct20" w:color="000000" w:fill="FFFFFF"/>
      <w:jc w:val="center"/>
      <w:outlineLvl w:val="2"/>
    </w:pPr>
    <w:rPr>
      <w:rFonts w:ascii="Antique Olive" w:hAnsi="Antique Olive"/>
      <w:sz w:val="28"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jc w:val="center"/>
      <w:outlineLvl w:val="3"/>
    </w:pPr>
    <w:rPr>
      <w:rFonts w:ascii="Antique Olive" w:hAnsi="Antique Olive"/>
      <w:sz w:val="24"/>
    </w:rPr>
  </w:style>
  <w:style w:type="paragraph" w:styleId="Ttulo5">
    <w:name w:val="heading 5"/>
    <w:basedOn w:val="Normal"/>
    <w:next w:val="Normal"/>
    <w:link w:val="Ttulo5Car"/>
    <w:uiPriority w:val="99"/>
    <w:qFormat/>
    <w:pPr>
      <w:keepNext/>
      <w:outlineLvl w:val="4"/>
    </w:pPr>
    <w:rPr>
      <w:rFonts w:ascii="Antique Olive" w:hAnsi="Antique Olive"/>
      <w:b/>
      <w:color w:val="0000FF"/>
      <w:sz w:val="24"/>
      <w:u w:val="single"/>
    </w:rPr>
  </w:style>
  <w:style w:type="paragraph" w:styleId="Ttulo6">
    <w:name w:val="heading 6"/>
    <w:basedOn w:val="Normal"/>
    <w:next w:val="Normal"/>
    <w:link w:val="Ttulo6Car"/>
    <w:uiPriority w:val="99"/>
    <w:qFormat/>
    <w:pPr>
      <w:keepNext/>
      <w:outlineLvl w:val="5"/>
    </w:pPr>
    <w:rPr>
      <w:b/>
      <w:bCs/>
      <w:color w:val="0000FF"/>
      <w:sz w:val="28"/>
    </w:rPr>
  </w:style>
  <w:style w:type="paragraph" w:styleId="Ttulo7">
    <w:name w:val="heading 7"/>
    <w:basedOn w:val="Normal"/>
    <w:next w:val="Normal"/>
    <w:link w:val="Ttulo7Car"/>
    <w:uiPriority w:val="99"/>
    <w:qFormat/>
    <w:pPr>
      <w:keepNext/>
      <w:ind w:left="708"/>
      <w:outlineLvl w:val="6"/>
    </w:pPr>
    <w:rPr>
      <w:b/>
      <w:bCs/>
      <w:color w:val="FF0000"/>
      <w:sz w:val="36"/>
    </w:rPr>
  </w:style>
  <w:style w:type="paragraph" w:styleId="Ttulo8">
    <w:name w:val="heading 8"/>
    <w:basedOn w:val="Normal"/>
    <w:next w:val="Normal"/>
    <w:link w:val="Ttulo8Car"/>
    <w:uiPriority w:val="99"/>
    <w:qFormat/>
    <w:pPr>
      <w:keepNext/>
      <w:jc w:val="center"/>
      <w:outlineLvl w:val="7"/>
    </w:pPr>
    <w:rPr>
      <w:b/>
      <w:i/>
      <w:color w:val="FF0000"/>
      <w:sz w:val="36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99"/>
    <w:qFormat/>
    <w:rPr>
      <w:rFonts w:cs="Times New Roman"/>
      <w:b/>
    </w:rPr>
  </w:style>
  <w:style w:type="paragraph" w:styleId="Textodeglobo">
    <w:name w:val="Balloon Text"/>
    <w:basedOn w:val="Normal"/>
    <w:link w:val="TextodegloboCar"/>
    <w:uiPriority w:val="99"/>
    <w:rPr>
      <w:rFonts w:ascii="Segoe UI" w:hAnsi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qFormat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uiPriority w:val="99"/>
    <w:qFormat/>
    <w:pPr>
      <w:ind w:left="708"/>
    </w:pPr>
    <w:rPr>
      <w:rFonts w:ascii="Antique Olive" w:hAnsi="Antique Olive"/>
      <w:sz w:val="24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Piedepgina">
    <w:name w:val="footer"/>
    <w:basedOn w:val="Normal"/>
    <w:link w:val="PiedepginaCar"/>
    <w:uiPriority w:val="99"/>
    <w:qFormat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link w:val="Sangra2detindependienteCar"/>
    <w:uiPriority w:val="99"/>
    <w:qFormat/>
    <w:pPr>
      <w:ind w:left="4111"/>
    </w:p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qFormat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Pr>
      <w:rFonts w:asciiTheme="minorHAnsi" w:eastAsiaTheme="minorEastAsia" w:hAnsiTheme="minorHAnsi" w:cstheme="minorBidi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qFormat/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Pr>
      <w:sz w:val="20"/>
      <w:szCs w:val="20"/>
    </w:rPr>
  </w:style>
  <w:style w:type="character" w:customStyle="1" w:styleId="normal2">
    <w:name w:val="normal2"/>
    <w:uiPriority w:val="99"/>
    <w:qFormat/>
    <w:rPr>
      <w:rFonts w:ascii="Verdana" w:hAnsi="Verdana"/>
      <w:sz w:val="17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qFormat/>
    <w:rPr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qFormat/>
    <w:locked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464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 : 1-15  de Julio</vt:lpstr>
    </vt:vector>
  </TitlesOfParts>
  <Company>AJUNTAMENT DE BENIDORM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 : 1-15  de Julio</dc:title>
  <dc:creator>CENTRO INFORMACION JUVENIL</dc:creator>
  <cp:lastModifiedBy>Jose Romeu Ivorra</cp:lastModifiedBy>
  <cp:revision>15</cp:revision>
  <cp:lastPrinted>2025-04-04T11:37:00Z</cp:lastPrinted>
  <dcterms:created xsi:type="dcterms:W3CDTF">2023-03-22T12:56:00Z</dcterms:created>
  <dcterms:modified xsi:type="dcterms:W3CDTF">2025-04-04T11:50:00Z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3082-11.2.0.10084</vt:lpwstr>
  </property>
</Properties>
</file>